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28F10" w14:textId="63265116" w:rsidR="00C733BA" w:rsidRPr="00B970D1" w:rsidRDefault="00C733BA" w:rsidP="00C733BA">
      <w:pPr>
        <w:pStyle w:val="3GPPHeader"/>
        <w:spacing w:after="60"/>
        <w:rPr>
          <w:rFonts w:cs="Arial"/>
          <w:szCs w:val="24"/>
          <w:highlight w:val="yellow"/>
          <w:lang w:val="en-US"/>
        </w:rPr>
      </w:pPr>
      <w:r w:rsidRPr="00B970D1">
        <w:rPr>
          <w:rFonts w:cs="Arial"/>
          <w:szCs w:val="24"/>
          <w:lang w:val="en-US"/>
        </w:rPr>
        <w:t>3GPP TSG-RAN WG2 #10</w:t>
      </w:r>
      <w:r>
        <w:rPr>
          <w:rFonts w:cs="Arial"/>
          <w:szCs w:val="24"/>
          <w:lang w:val="en-US"/>
        </w:rPr>
        <w:t>6</w:t>
      </w:r>
      <w:r w:rsidRPr="00B970D1">
        <w:rPr>
          <w:rFonts w:cs="Arial"/>
          <w:szCs w:val="24"/>
          <w:lang w:val="en-US"/>
        </w:rPr>
        <w:tab/>
      </w:r>
      <w:bookmarkStart w:id="0" w:name="_GoBack"/>
      <w:r w:rsidR="00043896" w:rsidRPr="00043896">
        <w:rPr>
          <w:rFonts w:cs="Arial"/>
          <w:szCs w:val="24"/>
          <w:lang w:val="en-US"/>
        </w:rPr>
        <w:t>R2-1907240</w:t>
      </w:r>
      <w:bookmarkEnd w:id="0"/>
    </w:p>
    <w:p w14:paraId="18F73ABF" w14:textId="77777777" w:rsidR="00C733BA" w:rsidRPr="00B970D1" w:rsidRDefault="00C733BA" w:rsidP="00C733BA">
      <w:pPr>
        <w:pStyle w:val="3GPPHeader"/>
        <w:rPr>
          <w:rFonts w:cs="Arial"/>
          <w:szCs w:val="24"/>
          <w:lang w:val="en-US"/>
        </w:rPr>
      </w:pPr>
      <w:r>
        <w:rPr>
          <w:rFonts w:cs="Arial"/>
          <w:szCs w:val="24"/>
          <w:lang w:val="en-US"/>
        </w:rPr>
        <w:t>Reno</w:t>
      </w:r>
      <w:r w:rsidRPr="00B970D1">
        <w:rPr>
          <w:rFonts w:cs="Arial"/>
          <w:szCs w:val="24"/>
          <w:lang w:val="en-US"/>
        </w:rPr>
        <w:t xml:space="preserve">, </w:t>
      </w:r>
      <w:r>
        <w:rPr>
          <w:rFonts w:cs="Arial"/>
          <w:szCs w:val="24"/>
          <w:lang w:val="en-US"/>
        </w:rPr>
        <w:t>USA</w:t>
      </w:r>
      <w:r w:rsidRPr="00B970D1">
        <w:rPr>
          <w:rFonts w:cs="Arial"/>
          <w:szCs w:val="24"/>
          <w:lang w:val="en-US"/>
        </w:rPr>
        <w:t xml:space="preserve">, </w:t>
      </w:r>
      <w:r>
        <w:rPr>
          <w:rFonts w:cs="Arial"/>
          <w:szCs w:val="24"/>
          <w:lang w:val="en-US"/>
        </w:rPr>
        <w:t>13</w:t>
      </w:r>
      <w:r w:rsidRPr="008C1111">
        <w:rPr>
          <w:rFonts w:cs="Arial"/>
          <w:szCs w:val="24"/>
          <w:vertAlign w:val="superscript"/>
          <w:lang w:val="en-US"/>
        </w:rPr>
        <w:t>th</w:t>
      </w:r>
      <w:r>
        <w:rPr>
          <w:rFonts w:cs="Arial"/>
          <w:szCs w:val="24"/>
          <w:lang w:val="en-US"/>
        </w:rPr>
        <w:t xml:space="preserve"> – 17</w:t>
      </w:r>
      <w:r w:rsidRPr="008C1111">
        <w:rPr>
          <w:rFonts w:cs="Arial"/>
          <w:szCs w:val="24"/>
          <w:vertAlign w:val="superscript"/>
          <w:lang w:val="en-US"/>
        </w:rPr>
        <w:t>th</w:t>
      </w:r>
      <w:r>
        <w:rPr>
          <w:rFonts w:cs="Arial"/>
          <w:szCs w:val="24"/>
          <w:lang w:val="en-US"/>
        </w:rPr>
        <w:t xml:space="preserve"> May</w:t>
      </w:r>
      <w:r w:rsidRPr="00B970D1">
        <w:rPr>
          <w:rFonts w:cs="Arial"/>
          <w:szCs w:val="24"/>
          <w:lang w:val="en-US"/>
        </w:rPr>
        <w:t xml:space="preserve"> 2019</w:t>
      </w:r>
    </w:p>
    <w:p w14:paraId="5F95745F" w14:textId="77777777" w:rsidR="00C733BA" w:rsidRPr="003651D0" w:rsidRDefault="00C733BA" w:rsidP="00C733BA">
      <w:pPr>
        <w:pStyle w:val="3GPPHeader"/>
        <w:rPr>
          <w:lang w:val="en-US"/>
        </w:rPr>
      </w:pPr>
    </w:p>
    <w:p w14:paraId="039E4931" w14:textId="7DDA7C8F" w:rsidR="00C733BA" w:rsidRPr="00507B90" w:rsidRDefault="00C733BA" w:rsidP="00C733BA">
      <w:pPr>
        <w:pStyle w:val="3GPPHeader"/>
        <w:rPr>
          <w:sz w:val="22"/>
          <w:lang w:val="en-US"/>
        </w:rPr>
      </w:pPr>
      <w:r w:rsidRPr="00507B90">
        <w:rPr>
          <w:sz w:val="22"/>
          <w:lang w:val="en-US"/>
        </w:rPr>
        <w:t>Agenda Item:</w:t>
      </w:r>
      <w:r w:rsidRPr="00507B90">
        <w:rPr>
          <w:sz w:val="22"/>
          <w:lang w:val="en-US"/>
        </w:rPr>
        <w:tab/>
      </w:r>
      <w:r w:rsidR="00507B90" w:rsidRPr="002964E3">
        <w:rPr>
          <w:sz w:val="22"/>
          <w:lang w:val="en-US"/>
        </w:rPr>
        <w:t>11.8.2.1</w:t>
      </w:r>
    </w:p>
    <w:p w14:paraId="6A6A86C2" w14:textId="77777777" w:rsidR="00C733BA" w:rsidRPr="001F4C70" w:rsidRDefault="00C733BA" w:rsidP="00C733BA">
      <w:pPr>
        <w:pStyle w:val="3GPPHeader"/>
        <w:rPr>
          <w:sz w:val="22"/>
          <w:lang w:val="en-US"/>
        </w:rPr>
      </w:pPr>
      <w:r w:rsidRPr="001F4C70">
        <w:rPr>
          <w:sz w:val="22"/>
          <w:lang w:val="en-US"/>
        </w:rPr>
        <w:t>Source:</w:t>
      </w:r>
      <w:r w:rsidRPr="001F4C70">
        <w:rPr>
          <w:sz w:val="22"/>
          <w:lang w:val="en-US"/>
        </w:rPr>
        <w:tab/>
        <w:t>Ericsson</w:t>
      </w:r>
    </w:p>
    <w:p w14:paraId="13C0B5E4" w14:textId="77777777" w:rsidR="00C733BA" w:rsidRPr="001F4C70" w:rsidRDefault="00C733BA" w:rsidP="00C733BA">
      <w:pPr>
        <w:pStyle w:val="3GPPHeader"/>
        <w:rPr>
          <w:sz w:val="22"/>
          <w:lang w:val="en-US"/>
        </w:rPr>
      </w:pPr>
      <w:r w:rsidRPr="001F4C70">
        <w:rPr>
          <w:sz w:val="22"/>
          <w:lang w:val="en-US"/>
        </w:rPr>
        <w:t>Title:</w:t>
      </w:r>
      <w:r w:rsidRPr="001F4C70">
        <w:rPr>
          <w:sz w:val="22"/>
          <w:lang w:val="en-US"/>
        </w:rPr>
        <w:tab/>
        <w:t>PRS in shared NR-LTE spectrum</w:t>
      </w:r>
    </w:p>
    <w:p w14:paraId="630EB781" w14:textId="77777777" w:rsidR="00C733BA" w:rsidRDefault="00C733BA" w:rsidP="00C733BA">
      <w:pPr>
        <w:pStyle w:val="3GPPHeader"/>
        <w:rPr>
          <w:sz w:val="22"/>
        </w:rPr>
      </w:pPr>
      <w:r w:rsidRPr="00CE0424">
        <w:rPr>
          <w:sz w:val="22"/>
        </w:rPr>
        <w:t>Document for:</w:t>
      </w:r>
      <w:r w:rsidRPr="00CE0424">
        <w:rPr>
          <w:sz w:val="22"/>
        </w:rPr>
        <w:tab/>
      </w:r>
      <w:r w:rsidRPr="002964E3">
        <w:rPr>
          <w:sz w:val="22"/>
        </w:rPr>
        <w:t>Discussion, Decision</w:t>
      </w:r>
    </w:p>
    <w:p w14:paraId="46A2BB3C" w14:textId="77777777" w:rsidR="00665EE9" w:rsidRDefault="00665EE9" w:rsidP="00665EE9">
      <w:pPr>
        <w:pStyle w:val="3GPPHeader"/>
        <w:rPr>
          <w:b w:val="0"/>
          <w:color w:val="FF0000"/>
          <w:sz w:val="22"/>
          <w:lang w:val="en-US"/>
        </w:rPr>
      </w:pPr>
    </w:p>
    <w:p w14:paraId="6BF5D1CC" w14:textId="77777777" w:rsidR="00C24345" w:rsidRDefault="00E90E49" w:rsidP="00A2052C">
      <w:pPr>
        <w:pStyle w:val="Heading1"/>
      </w:pPr>
      <w:r w:rsidRPr="00CE0424">
        <w:t>Introduction</w:t>
      </w:r>
    </w:p>
    <w:p w14:paraId="507E799E" w14:textId="71539340" w:rsidR="00A2052C" w:rsidRPr="001F4C70" w:rsidRDefault="00B65E61" w:rsidP="00A2052C">
      <w:pPr>
        <w:rPr>
          <w:lang w:val="en-US"/>
        </w:rPr>
      </w:pPr>
      <w:r w:rsidRPr="001F4C70">
        <w:rPr>
          <w:lang w:val="en-US"/>
        </w:rPr>
        <w:t xml:space="preserve">In NR Rel-15, Inter-RAT </w:t>
      </w:r>
      <w:r w:rsidR="003A6AD2" w:rsidRPr="001F4C70">
        <w:rPr>
          <w:lang w:val="en-US"/>
        </w:rPr>
        <w:t xml:space="preserve">OTDOA procedure has been defined. In Dynamic shared spectrum, it should be possible to </w:t>
      </w:r>
      <w:r w:rsidR="001821FA" w:rsidRPr="001F4C70">
        <w:rPr>
          <w:lang w:val="en-US"/>
        </w:rPr>
        <w:t>perform LTE PRS measurement without performing this complex procedure.</w:t>
      </w:r>
    </w:p>
    <w:p w14:paraId="2E44FBFB" w14:textId="2E8DD2B9" w:rsidR="001821FA" w:rsidRPr="001F4C70" w:rsidRDefault="001821FA" w:rsidP="00A2052C">
      <w:pPr>
        <w:rPr>
          <w:lang w:val="en-US"/>
        </w:rPr>
      </w:pPr>
      <w:r w:rsidRPr="001F4C70">
        <w:rPr>
          <w:lang w:val="en-US"/>
        </w:rPr>
        <w:t>This paper discusses this aspect</w:t>
      </w:r>
      <w:r w:rsidR="002964E3" w:rsidRPr="001F4C70">
        <w:rPr>
          <w:lang w:val="en-US"/>
        </w:rPr>
        <w:t>.</w:t>
      </w:r>
    </w:p>
    <w:p w14:paraId="1F0C7BA4" w14:textId="77777777" w:rsidR="004000E8" w:rsidRDefault="004000E8" w:rsidP="00CE0424">
      <w:pPr>
        <w:pStyle w:val="Heading1"/>
      </w:pPr>
      <w:bookmarkStart w:id="1" w:name="_Ref178064866"/>
      <w:r w:rsidRPr="00CE0424">
        <w:t>Discussion</w:t>
      </w:r>
      <w:bookmarkEnd w:id="1"/>
    </w:p>
    <w:p w14:paraId="63E24664" w14:textId="16AF9FA8" w:rsidR="004F11F7" w:rsidRDefault="004F11F7" w:rsidP="004F11F7">
      <w:pPr>
        <w:pStyle w:val="3GPPText"/>
        <w:rPr>
          <w:lang w:val="en-GB"/>
        </w:rPr>
      </w:pPr>
      <w:r>
        <w:rPr>
          <w:lang w:val="en-GB"/>
        </w:rPr>
        <w:t xml:space="preserve">For smooth migration from LTE to NR technology, support for LTE-NR spectrum sharing has been included in Rel. 15. To save overhead it is obviously beneficial if both UEs served by LTE and UEs served by NR can utilize the same LTE PRS transmitted in the common LTE-NR spectrum. In rel. 15 support for a UE served by a NR cell to perform inter RAT RSTD measurements based on an LTE PRS was introduced. This functionality was based on the LTE inter-frequency RSTD measurement specified for LTE in Rel. 14. The UE can request measurement gaps to perform the measurements using the RRC Inter-frequency RSTD measurement indication procedure. The requirements defined in RAN4 for these measurements were based on the assumption that the LTE PRS is transmitted over a frequency band outside the frequency band of the NR serving cell. In the case of LTE-NR spectrum sharing the LTE PRS will, however, be transmitted within the frequency band of the NR cell. Furthermore, no request for measurement gaps is needed since collision avoidance is handled through LTE-NR spectrum sharing mechanisms. Thus, RAN4 requirements could be tightened for the LTE-NR spectrum sharing case. We propose to send a LS to RAN4 asking RAN4 to define requirements for inter RAT RSTD measurements based on an LTE PRS transmitted within the bandwidth of the NR cell serving the UE, i.e. for LTE-NR spectrum sharing scenario. </w:t>
      </w:r>
    </w:p>
    <w:p w14:paraId="3CF002DE" w14:textId="77777777" w:rsidR="00C733BA" w:rsidRPr="001F4C70" w:rsidRDefault="00C733BA" w:rsidP="00C733BA">
      <w:pPr>
        <w:rPr>
          <w:lang w:val="en-US"/>
        </w:rPr>
      </w:pPr>
    </w:p>
    <w:p w14:paraId="5EAAD2A4" w14:textId="333AD6F0" w:rsidR="00287838" w:rsidRPr="001F4C70" w:rsidRDefault="00046423" w:rsidP="00A04F49">
      <w:pPr>
        <w:pStyle w:val="Proposal"/>
        <w:rPr>
          <w:lang w:val="en-US"/>
        </w:rPr>
      </w:pPr>
      <w:bookmarkStart w:id="2" w:name="_Toc7384909"/>
      <w:bookmarkStart w:id="3" w:name="_Toc7715207"/>
      <w:r w:rsidRPr="001F4C70">
        <w:rPr>
          <w:lang w:val="en-US"/>
        </w:rPr>
        <w:t xml:space="preserve">RAN2 to </w:t>
      </w:r>
      <w:r w:rsidR="00DD6161" w:rsidRPr="001F4C70">
        <w:rPr>
          <w:lang w:val="en-US"/>
        </w:rPr>
        <w:t>send a LS to RAN4 asking RAN4 to define requirements for inter RAT RSTD measurements based on an LTE PRS transmitted within the bandwidth of the NR cell serving the UE, i.e. for LTE-NR spectrum sharing scenario</w:t>
      </w:r>
      <w:bookmarkEnd w:id="2"/>
      <w:bookmarkEnd w:id="3"/>
    </w:p>
    <w:p w14:paraId="697AA2E1" w14:textId="77777777" w:rsidR="00C01F33" w:rsidRPr="00CE0424" w:rsidRDefault="00C01F33" w:rsidP="00CE0424">
      <w:pPr>
        <w:pStyle w:val="Heading1"/>
      </w:pPr>
      <w:r w:rsidRPr="00CE0424">
        <w:lastRenderedPageBreak/>
        <w:t>Conclusion</w:t>
      </w:r>
    </w:p>
    <w:p w14:paraId="750FA1F7" w14:textId="77777777" w:rsidR="002964E3" w:rsidRPr="001F4C70" w:rsidRDefault="008E065E" w:rsidP="008E065E">
      <w:pPr>
        <w:pStyle w:val="BodyText"/>
        <w:rPr>
          <w:noProof/>
          <w:lang w:val="en-US"/>
        </w:rPr>
      </w:pPr>
      <w:r w:rsidRPr="001F4C70">
        <w:rPr>
          <w:lang w:val="en-US"/>
        </w:rPr>
        <w:t xml:space="preserve">Based on the discussion in section </w:t>
      </w:r>
      <w:r w:rsidRPr="00CE0424">
        <w:rPr>
          <w:highlight w:val="cyan"/>
        </w:rPr>
        <w:fldChar w:fldCharType="begin"/>
      </w:r>
      <w:r w:rsidRPr="001F4C70">
        <w:rPr>
          <w:lang w:val="en-US"/>
        </w:rPr>
        <w:instrText xml:space="preserve"> REF _Ref178064866 \r \h </w:instrText>
      </w:r>
      <w:r w:rsidRPr="00CE0424">
        <w:rPr>
          <w:highlight w:val="cyan"/>
        </w:rPr>
      </w:r>
      <w:r w:rsidRPr="00CE0424">
        <w:rPr>
          <w:highlight w:val="cyan"/>
        </w:rPr>
        <w:fldChar w:fldCharType="separate"/>
      </w:r>
      <w:r w:rsidR="00C733BA" w:rsidRPr="001F4C70">
        <w:rPr>
          <w:lang w:val="en-US"/>
        </w:rPr>
        <w:t>2</w:t>
      </w:r>
      <w:r w:rsidRPr="00CE0424">
        <w:rPr>
          <w:highlight w:val="cyan"/>
        </w:rPr>
        <w:fldChar w:fldCharType="end"/>
      </w:r>
      <w:r w:rsidRPr="001F4C70">
        <w:rPr>
          <w:lang w:val="en-US"/>
        </w:rPr>
        <w:t xml:space="preserve"> we propose the following:</w:t>
      </w:r>
      <w:r>
        <w:rPr>
          <w:b/>
          <w:bCs/>
        </w:rPr>
        <w:fldChar w:fldCharType="begin"/>
      </w:r>
      <w:r w:rsidRPr="001F4C70">
        <w:rPr>
          <w:b/>
          <w:bCs/>
          <w:lang w:val="en-US"/>
        </w:rPr>
        <w:instrText xml:space="preserve"> TOC \f \n \p " " \t "Proposal;1" </w:instrText>
      </w:r>
      <w:r>
        <w:rPr>
          <w:b/>
          <w:bCs/>
        </w:rPr>
        <w:fldChar w:fldCharType="separate"/>
      </w:r>
    </w:p>
    <w:p w14:paraId="73C56AE7" w14:textId="77777777" w:rsidR="002964E3" w:rsidRPr="002964E3" w:rsidRDefault="002964E3">
      <w:pPr>
        <w:pStyle w:val="TOC1"/>
        <w:rPr>
          <w:rFonts w:asciiTheme="minorHAnsi" w:eastAsiaTheme="minorEastAsia" w:hAnsiTheme="minorHAnsi" w:cstheme="minorBidi"/>
          <w:b w:val="0"/>
          <w:sz w:val="22"/>
          <w:lang w:eastAsia="sv-SE"/>
        </w:rPr>
      </w:pPr>
      <w:r>
        <w:t>Proposal 1</w:t>
      </w:r>
      <w:r w:rsidRPr="002964E3">
        <w:rPr>
          <w:rFonts w:asciiTheme="minorHAnsi" w:eastAsiaTheme="minorEastAsia" w:hAnsiTheme="minorHAnsi" w:cstheme="minorBidi"/>
          <w:b w:val="0"/>
          <w:sz w:val="22"/>
          <w:lang w:eastAsia="sv-SE"/>
        </w:rPr>
        <w:tab/>
      </w:r>
      <w:r>
        <w:t>RAN2 to send a LS to RAN4 asking RAN4 to define requirements for inter RAT RSTD measurements based on an LTE PRS transmitted within the bandwidth of the NR cell serving the UE, i.e. for LTE-NR spectrum sharing scenario</w:t>
      </w:r>
    </w:p>
    <w:p w14:paraId="75E5BC7E" w14:textId="77777777" w:rsidR="008E065E" w:rsidRPr="001F4C70" w:rsidRDefault="008E065E" w:rsidP="008E065E">
      <w:pPr>
        <w:rPr>
          <w:b/>
          <w:bCs/>
          <w:lang w:val="en-US"/>
        </w:rPr>
      </w:pPr>
      <w:r>
        <w:rPr>
          <w:b/>
          <w:bCs/>
        </w:rPr>
        <w:fldChar w:fldCharType="end"/>
      </w:r>
    </w:p>
    <w:p w14:paraId="097D1FBE" w14:textId="77777777" w:rsidR="008E065E" w:rsidRPr="001F4C70" w:rsidRDefault="008E065E" w:rsidP="008E065E">
      <w:pPr>
        <w:rPr>
          <w:b/>
          <w:bCs/>
          <w:lang w:val="en-US"/>
        </w:rPr>
      </w:pPr>
    </w:p>
    <w:p w14:paraId="20377A24" w14:textId="77777777" w:rsidR="00AB0BC8" w:rsidRPr="001F4C70" w:rsidRDefault="00AB0BC8" w:rsidP="00A04F49">
      <w:pPr>
        <w:rPr>
          <w:b/>
          <w:bCs/>
          <w:lang w:val="en-US"/>
        </w:rPr>
      </w:pPr>
    </w:p>
    <w:p w14:paraId="0B5580D0" w14:textId="77777777" w:rsidR="00311702" w:rsidRPr="001F4C70" w:rsidRDefault="00311702" w:rsidP="00AB0BC8">
      <w:pPr>
        <w:rPr>
          <w:lang w:val="en-US"/>
        </w:rPr>
      </w:pPr>
    </w:p>
    <w:p w14:paraId="6A3B54D9" w14:textId="77777777" w:rsidR="00C01F33" w:rsidRPr="001F4C70" w:rsidRDefault="00C01F33" w:rsidP="006E062C">
      <w:pPr>
        <w:rPr>
          <w:lang w:val="en-US"/>
        </w:rPr>
      </w:pPr>
    </w:p>
    <w:p w14:paraId="0132E5E6" w14:textId="77777777" w:rsidR="00F507D1" w:rsidRPr="00CE0424" w:rsidRDefault="00F507D1" w:rsidP="00CE0424">
      <w:pPr>
        <w:pStyle w:val="Heading1"/>
      </w:pPr>
      <w:bookmarkStart w:id="4" w:name="_In-sequence_SDU_delivery"/>
      <w:bookmarkEnd w:id="4"/>
      <w:r w:rsidRPr="00CE0424">
        <w:t>References</w:t>
      </w:r>
    </w:p>
    <w:p w14:paraId="3C78F006" w14:textId="4C443360" w:rsidR="007248B0" w:rsidRDefault="007248B0" w:rsidP="007248B0">
      <w:pPr>
        <w:pStyle w:val="Reference"/>
        <w:numPr>
          <w:ilvl w:val="0"/>
          <w:numId w:val="16"/>
        </w:numPr>
        <w:spacing w:line="256" w:lineRule="auto"/>
        <w:rPr>
          <w:rFonts w:cs="Arial"/>
          <w:lang w:val="en-US"/>
        </w:rPr>
      </w:pPr>
      <w:bookmarkStart w:id="5" w:name="_Ref174151459"/>
      <w:bookmarkStart w:id="6" w:name="_Ref189809556"/>
      <w:r>
        <w:rPr>
          <w:rStyle w:val="normaltextrun"/>
          <w:rFonts w:cs="Arial"/>
          <w:spacing w:val="-4"/>
          <w:shd w:val="clear" w:color="auto" w:fill="FFFFFF"/>
          <w:lang w:val="en-US"/>
        </w:rPr>
        <w:t xml:space="preserve">RP-182155, </w:t>
      </w:r>
      <w:r>
        <w:rPr>
          <w:rFonts w:cs="Arial"/>
          <w:lang w:val="en-US"/>
        </w:rPr>
        <w:t>Study on NR positioning support, RAN1, Intel Corporation, Ericsson, June 201</w:t>
      </w:r>
      <w:r w:rsidR="00BE015F">
        <w:rPr>
          <w:rFonts w:cs="Arial"/>
          <w:lang w:val="en-US"/>
        </w:rPr>
        <w:t>8</w:t>
      </w:r>
      <w:r>
        <w:rPr>
          <w:rFonts w:cs="Arial"/>
          <w:lang w:val="en-US"/>
        </w:rPr>
        <w:t>.</w:t>
      </w:r>
    </w:p>
    <w:p w14:paraId="58494B38" w14:textId="3A30C632" w:rsidR="005F3025" w:rsidRPr="00CE0424" w:rsidRDefault="00C85045" w:rsidP="00311702">
      <w:pPr>
        <w:pStyle w:val="Reference"/>
      </w:pPr>
      <w:r>
        <w:t>TS 38.305</w:t>
      </w:r>
    </w:p>
    <w:bookmarkEnd w:id="5"/>
    <w:bookmarkEnd w:id="6"/>
    <w:p w14:paraId="0ED78D2F"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45689" w14:textId="77777777" w:rsidR="00C733BA" w:rsidRDefault="00C733BA">
      <w:r>
        <w:separator/>
      </w:r>
    </w:p>
  </w:endnote>
  <w:endnote w:type="continuationSeparator" w:id="0">
    <w:p w14:paraId="4337517B" w14:textId="77777777" w:rsidR="00C733BA" w:rsidRDefault="00C733BA">
      <w:r>
        <w:continuationSeparator/>
      </w:r>
    </w:p>
  </w:endnote>
  <w:endnote w:type="continuationNotice" w:id="1">
    <w:p w14:paraId="4D2DF69F" w14:textId="77777777" w:rsidR="00690175" w:rsidRDefault="006901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B0343"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244AD" w14:textId="77777777" w:rsidR="00C733BA" w:rsidRDefault="00C733BA">
      <w:r>
        <w:separator/>
      </w:r>
    </w:p>
  </w:footnote>
  <w:footnote w:type="continuationSeparator" w:id="0">
    <w:p w14:paraId="73D0DEC4" w14:textId="77777777" w:rsidR="00C733BA" w:rsidRDefault="00C733BA">
      <w:r>
        <w:continuationSeparator/>
      </w:r>
    </w:p>
  </w:footnote>
  <w:footnote w:type="continuationNotice" w:id="1">
    <w:p w14:paraId="49DE08E2" w14:textId="77777777" w:rsidR="00690175" w:rsidRDefault="006901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A851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3B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3896"/>
    <w:rsid w:val="000444EF"/>
    <w:rsid w:val="00046423"/>
    <w:rsid w:val="00052A07"/>
    <w:rsid w:val="000534E3"/>
    <w:rsid w:val="0005606A"/>
    <w:rsid w:val="00057117"/>
    <w:rsid w:val="000616E7"/>
    <w:rsid w:val="0006487E"/>
    <w:rsid w:val="00065E1A"/>
    <w:rsid w:val="00077E5F"/>
    <w:rsid w:val="0008036A"/>
    <w:rsid w:val="00081AE6"/>
    <w:rsid w:val="000834A7"/>
    <w:rsid w:val="000855EB"/>
    <w:rsid w:val="00085B52"/>
    <w:rsid w:val="000866F2"/>
    <w:rsid w:val="0009009F"/>
    <w:rsid w:val="00091557"/>
    <w:rsid w:val="000924C1"/>
    <w:rsid w:val="000924F0"/>
    <w:rsid w:val="00093474"/>
    <w:rsid w:val="0009510F"/>
    <w:rsid w:val="000A1B7B"/>
    <w:rsid w:val="000A56F2"/>
    <w:rsid w:val="000B2719"/>
    <w:rsid w:val="000B3A8F"/>
    <w:rsid w:val="000B41F3"/>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821FA"/>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4C70"/>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4E3"/>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AD2"/>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11F7"/>
    <w:rsid w:val="004F2078"/>
    <w:rsid w:val="004F4DA3"/>
    <w:rsid w:val="00506557"/>
    <w:rsid w:val="0050677A"/>
    <w:rsid w:val="00507B90"/>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47F2"/>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017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48B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390"/>
    <w:rsid w:val="008D6D1A"/>
    <w:rsid w:val="008E065E"/>
    <w:rsid w:val="008E0927"/>
    <w:rsid w:val="008E1909"/>
    <w:rsid w:val="008F1EAB"/>
    <w:rsid w:val="008F33DC"/>
    <w:rsid w:val="008F477F"/>
    <w:rsid w:val="00902350"/>
    <w:rsid w:val="0090336B"/>
    <w:rsid w:val="009053AA"/>
    <w:rsid w:val="00906939"/>
    <w:rsid w:val="009105BF"/>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47178"/>
    <w:rsid w:val="00B6188F"/>
    <w:rsid w:val="00B65E61"/>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015F"/>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33BA"/>
    <w:rsid w:val="00C75D2F"/>
    <w:rsid w:val="00C767BE"/>
    <w:rsid w:val="00C76E3C"/>
    <w:rsid w:val="00C81568"/>
    <w:rsid w:val="00C85045"/>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0F71"/>
    <w:rsid w:val="00DD6161"/>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07B82"/>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4F2C6E"/>
  <w15:chartTrackingRefBased/>
  <w15:docId w15:val="{AEDBF144-B82C-402C-9D76-0ED8FD3DD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3896"/>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507B9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07B9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07B90"/>
    <w:pPr>
      <w:numPr>
        <w:ilvl w:val="2"/>
      </w:numPr>
      <w:spacing w:before="120"/>
      <w:outlineLvl w:val="2"/>
    </w:pPr>
    <w:rPr>
      <w:sz w:val="28"/>
      <w:szCs w:val="28"/>
    </w:rPr>
  </w:style>
  <w:style w:type="paragraph" w:styleId="Heading4">
    <w:name w:val="heading 4"/>
    <w:basedOn w:val="Heading3"/>
    <w:next w:val="Normal"/>
    <w:qFormat/>
    <w:rsid w:val="00507B90"/>
    <w:pPr>
      <w:numPr>
        <w:ilvl w:val="3"/>
      </w:numPr>
      <w:outlineLvl w:val="3"/>
    </w:pPr>
    <w:rPr>
      <w:sz w:val="24"/>
      <w:szCs w:val="24"/>
    </w:rPr>
  </w:style>
  <w:style w:type="paragraph" w:styleId="Heading5">
    <w:name w:val="heading 5"/>
    <w:basedOn w:val="Heading4"/>
    <w:next w:val="Normal"/>
    <w:qFormat/>
    <w:rsid w:val="00507B90"/>
    <w:pPr>
      <w:numPr>
        <w:ilvl w:val="4"/>
      </w:numPr>
      <w:outlineLvl w:val="4"/>
    </w:pPr>
    <w:rPr>
      <w:sz w:val="22"/>
      <w:szCs w:val="22"/>
    </w:rPr>
  </w:style>
  <w:style w:type="paragraph" w:styleId="Heading6">
    <w:name w:val="heading 6"/>
    <w:basedOn w:val="Normal"/>
    <w:next w:val="Normal"/>
    <w:qFormat/>
    <w:rsid w:val="00507B90"/>
    <w:pPr>
      <w:keepNext/>
      <w:keepLines/>
      <w:numPr>
        <w:ilvl w:val="5"/>
        <w:numId w:val="1"/>
      </w:numPr>
      <w:spacing w:before="120"/>
      <w:outlineLvl w:val="5"/>
    </w:pPr>
    <w:rPr>
      <w:rFonts w:cs="Arial"/>
    </w:rPr>
  </w:style>
  <w:style w:type="paragraph" w:styleId="Heading7">
    <w:name w:val="heading 7"/>
    <w:basedOn w:val="Normal"/>
    <w:next w:val="Normal"/>
    <w:qFormat/>
    <w:rsid w:val="00507B90"/>
    <w:pPr>
      <w:keepNext/>
      <w:keepLines/>
      <w:numPr>
        <w:ilvl w:val="6"/>
        <w:numId w:val="1"/>
      </w:numPr>
      <w:spacing w:before="120"/>
      <w:outlineLvl w:val="6"/>
    </w:pPr>
    <w:rPr>
      <w:rFonts w:cs="Arial"/>
    </w:rPr>
  </w:style>
  <w:style w:type="paragraph" w:styleId="Heading8">
    <w:name w:val="heading 8"/>
    <w:basedOn w:val="Heading7"/>
    <w:next w:val="Normal"/>
    <w:qFormat/>
    <w:rsid w:val="00507B90"/>
    <w:pPr>
      <w:numPr>
        <w:ilvl w:val="7"/>
      </w:numPr>
      <w:outlineLvl w:val="7"/>
    </w:pPr>
  </w:style>
  <w:style w:type="paragraph" w:styleId="Heading9">
    <w:name w:val="heading 9"/>
    <w:basedOn w:val="Heading8"/>
    <w:next w:val="Normal"/>
    <w:qFormat/>
    <w:rsid w:val="00507B90"/>
    <w:pPr>
      <w:numPr>
        <w:ilvl w:val="8"/>
      </w:numPr>
      <w:outlineLvl w:val="8"/>
    </w:pPr>
  </w:style>
  <w:style w:type="character" w:default="1" w:styleId="DefaultParagraphFont">
    <w:name w:val="Default Paragraph Font"/>
    <w:uiPriority w:val="1"/>
    <w:semiHidden/>
    <w:unhideWhenUsed/>
    <w:rsid w:val="000438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3896"/>
  </w:style>
  <w:style w:type="paragraph" w:styleId="TOC8">
    <w:name w:val="toc 8"/>
    <w:basedOn w:val="TOC1"/>
    <w:semiHidden/>
    <w:rsid w:val="00507B90"/>
    <w:pPr>
      <w:spacing w:before="180"/>
      <w:ind w:left="2693" w:hanging="2693"/>
    </w:pPr>
    <w:rPr>
      <w:b w:val="0"/>
      <w:bCs/>
    </w:rPr>
  </w:style>
  <w:style w:type="paragraph" w:styleId="TOC1">
    <w:name w:val="toc 1"/>
    <w:aliases w:val="Observation TOC2"/>
    <w:uiPriority w:val="39"/>
    <w:rsid w:val="00507B9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07B90"/>
    <w:pPr>
      <w:keepNext/>
      <w:keepLines/>
      <w:spacing w:before="180"/>
      <w:jc w:val="center"/>
    </w:pPr>
  </w:style>
  <w:style w:type="paragraph" w:styleId="Caption">
    <w:name w:val="caption"/>
    <w:basedOn w:val="Normal"/>
    <w:next w:val="Normal"/>
    <w:qFormat/>
    <w:rsid w:val="00507B90"/>
    <w:pPr>
      <w:spacing w:after="240"/>
      <w:jc w:val="center"/>
    </w:pPr>
    <w:rPr>
      <w:b/>
      <w:bCs/>
    </w:rPr>
  </w:style>
  <w:style w:type="paragraph" w:styleId="TOC5">
    <w:name w:val="toc 5"/>
    <w:aliases w:val="Observation TOC"/>
    <w:basedOn w:val="TOC4"/>
    <w:semiHidden/>
    <w:rsid w:val="00507B90"/>
    <w:pPr>
      <w:tabs>
        <w:tab w:val="right" w:pos="1701"/>
      </w:tabs>
      <w:ind w:left="1701" w:hanging="1701"/>
    </w:pPr>
  </w:style>
  <w:style w:type="paragraph" w:styleId="TOC4">
    <w:name w:val="toc 4"/>
    <w:basedOn w:val="TOC3"/>
    <w:semiHidden/>
    <w:rsid w:val="00507B90"/>
    <w:pPr>
      <w:ind w:left="1418" w:hanging="1418"/>
    </w:pPr>
  </w:style>
  <w:style w:type="paragraph" w:styleId="TOC3">
    <w:name w:val="toc 3"/>
    <w:basedOn w:val="TOC2"/>
    <w:semiHidden/>
    <w:rsid w:val="00507B90"/>
    <w:pPr>
      <w:ind w:left="1134" w:hanging="1134"/>
    </w:pPr>
  </w:style>
  <w:style w:type="paragraph" w:styleId="TOC2">
    <w:name w:val="toc 2"/>
    <w:basedOn w:val="TOC1"/>
    <w:semiHidden/>
    <w:rsid w:val="00507B90"/>
    <w:pPr>
      <w:keepNext w:val="0"/>
      <w:spacing w:before="0"/>
      <w:ind w:left="851" w:hanging="851"/>
    </w:pPr>
    <w:rPr>
      <w:szCs w:val="20"/>
    </w:rPr>
  </w:style>
  <w:style w:type="paragraph" w:styleId="Index2">
    <w:name w:val="index 2"/>
    <w:basedOn w:val="Index1"/>
    <w:semiHidden/>
    <w:rsid w:val="00507B90"/>
    <w:pPr>
      <w:ind w:left="284"/>
    </w:pPr>
  </w:style>
  <w:style w:type="paragraph" w:styleId="Index1">
    <w:name w:val="index 1"/>
    <w:basedOn w:val="Normal"/>
    <w:semiHidden/>
    <w:rsid w:val="00507B90"/>
    <w:pPr>
      <w:keepLines/>
      <w:spacing w:after="0"/>
    </w:pPr>
  </w:style>
  <w:style w:type="paragraph" w:styleId="DocumentMap">
    <w:name w:val="Document Map"/>
    <w:basedOn w:val="Normal"/>
    <w:semiHidden/>
    <w:rsid w:val="00507B90"/>
    <w:pPr>
      <w:shd w:val="clear" w:color="auto" w:fill="000080"/>
    </w:pPr>
    <w:rPr>
      <w:rFonts w:ascii="Tahoma" w:hAnsi="Tahoma" w:cs="Tahoma"/>
    </w:rPr>
  </w:style>
  <w:style w:type="paragraph" w:styleId="ListNumber2">
    <w:name w:val="List Number 2"/>
    <w:basedOn w:val="ListNumber"/>
    <w:rsid w:val="00507B90"/>
    <w:pPr>
      <w:ind w:left="851"/>
    </w:pPr>
  </w:style>
  <w:style w:type="paragraph" w:styleId="ListNumber">
    <w:name w:val="List Number"/>
    <w:basedOn w:val="List"/>
    <w:rsid w:val="00507B90"/>
  </w:style>
  <w:style w:type="paragraph" w:styleId="List">
    <w:name w:val="List"/>
    <w:basedOn w:val="Normal"/>
    <w:rsid w:val="00507B90"/>
    <w:pPr>
      <w:ind w:left="568" w:hanging="284"/>
    </w:pPr>
  </w:style>
  <w:style w:type="paragraph" w:styleId="Header">
    <w:name w:val="header"/>
    <w:rsid w:val="00507B9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07B90"/>
    <w:rPr>
      <w:b/>
      <w:bCs/>
      <w:position w:val="6"/>
      <w:sz w:val="16"/>
      <w:szCs w:val="16"/>
    </w:rPr>
  </w:style>
  <w:style w:type="paragraph" w:styleId="FootnoteText">
    <w:name w:val="footnote text"/>
    <w:basedOn w:val="Normal"/>
    <w:semiHidden/>
    <w:rsid w:val="00507B90"/>
    <w:pPr>
      <w:keepLines/>
      <w:spacing w:after="0"/>
      <w:ind w:left="454" w:hanging="454"/>
    </w:pPr>
    <w:rPr>
      <w:sz w:val="16"/>
      <w:szCs w:val="16"/>
    </w:rPr>
  </w:style>
  <w:style w:type="paragraph" w:customStyle="1" w:styleId="3GPPHeader">
    <w:name w:val="3GPP_Header"/>
    <w:basedOn w:val="Normal"/>
    <w:rsid w:val="00507B90"/>
    <w:pPr>
      <w:tabs>
        <w:tab w:val="left" w:pos="1701"/>
        <w:tab w:val="right" w:pos="9639"/>
      </w:tabs>
      <w:spacing w:after="240"/>
    </w:pPr>
    <w:rPr>
      <w:b/>
      <w:sz w:val="24"/>
    </w:rPr>
  </w:style>
  <w:style w:type="paragraph" w:styleId="TOC9">
    <w:name w:val="toc 9"/>
    <w:basedOn w:val="TOC8"/>
    <w:semiHidden/>
    <w:rsid w:val="00507B90"/>
    <w:pPr>
      <w:ind w:left="1418" w:hanging="1418"/>
    </w:pPr>
  </w:style>
  <w:style w:type="paragraph" w:styleId="TOC6">
    <w:name w:val="toc 6"/>
    <w:basedOn w:val="TOC5"/>
    <w:next w:val="Normal"/>
    <w:semiHidden/>
    <w:rsid w:val="00507B90"/>
    <w:pPr>
      <w:ind w:left="1985" w:hanging="1985"/>
    </w:pPr>
  </w:style>
  <w:style w:type="paragraph" w:styleId="TOC7">
    <w:name w:val="toc 7"/>
    <w:basedOn w:val="TOC6"/>
    <w:next w:val="Normal"/>
    <w:semiHidden/>
    <w:rsid w:val="00507B90"/>
    <w:pPr>
      <w:ind w:left="2268" w:hanging="2268"/>
    </w:pPr>
  </w:style>
  <w:style w:type="paragraph" w:styleId="ListBullet2">
    <w:name w:val="List Bullet 2"/>
    <w:basedOn w:val="ListBullet"/>
    <w:rsid w:val="00507B90"/>
    <w:pPr>
      <w:numPr>
        <w:numId w:val="6"/>
      </w:numPr>
    </w:pPr>
  </w:style>
  <w:style w:type="paragraph" w:styleId="ListBullet">
    <w:name w:val="List Bullet"/>
    <w:basedOn w:val="BodyText"/>
    <w:rsid w:val="00507B90"/>
    <w:pPr>
      <w:numPr>
        <w:numId w:val="5"/>
      </w:numPr>
    </w:pPr>
  </w:style>
  <w:style w:type="paragraph" w:styleId="ListBullet3">
    <w:name w:val="List Bullet 3"/>
    <w:basedOn w:val="ListBullet2"/>
    <w:rsid w:val="00507B90"/>
    <w:pPr>
      <w:numPr>
        <w:numId w:val="7"/>
      </w:numPr>
    </w:pPr>
  </w:style>
  <w:style w:type="paragraph" w:customStyle="1" w:styleId="EQ">
    <w:name w:val="EQ"/>
    <w:basedOn w:val="Normal"/>
    <w:next w:val="Normal"/>
    <w:rsid w:val="00507B90"/>
    <w:pPr>
      <w:keepLines/>
      <w:tabs>
        <w:tab w:val="center" w:pos="4536"/>
        <w:tab w:val="right" w:pos="9072"/>
      </w:tabs>
      <w:spacing w:after="180"/>
    </w:pPr>
    <w:rPr>
      <w:noProof/>
    </w:rPr>
  </w:style>
  <w:style w:type="paragraph" w:styleId="List2">
    <w:name w:val="List 2"/>
    <w:basedOn w:val="List"/>
    <w:rsid w:val="00507B90"/>
    <w:pPr>
      <w:ind w:left="851"/>
    </w:pPr>
  </w:style>
  <w:style w:type="paragraph" w:styleId="List3">
    <w:name w:val="List 3"/>
    <w:basedOn w:val="List2"/>
    <w:rsid w:val="00507B90"/>
    <w:pPr>
      <w:ind w:left="1135"/>
    </w:pPr>
  </w:style>
  <w:style w:type="paragraph" w:styleId="List4">
    <w:name w:val="List 4"/>
    <w:basedOn w:val="List3"/>
    <w:rsid w:val="00507B90"/>
    <w:pPr>
      <w:ind w:left="1418"/>
    </w:pPr>
  </w:style>
  <w:style w:type="paragraph" w:styleId="List5">
    <w:name w:val="List 5"/>
    <w:basedOn w:val="List4"/>
    <w:rsid w:val="00507B90"/>
    <w:pPr>
      <w:ind w:left="1702"/>
    </w:pPr>
  </w:style>
  <w:style w:type="paragraph" w:customStyle="1" w:styleId="EditorsNote">
    <w:name w:val="Editor's Note"/>
    <w:basedOn w:val="Normal"/>
    <w:rsid w:val="00507B90"/>
    <w:pPr>
      <w:keepLines/>
      <w:spacing w:after="180"/>
      <w:ind w:left="1135" w:hanging="851"/>
    </w:pPr>
    <w:rPr>
      <w:color w:val="FF0000"/>
    </w:rPr>
  </w:style>
  <w:style w:type="paragraph" w:styleId="ListBullet4">
    <w:name w:val="List Bullet 4"/>
    <w:basedOn w:val="ListBullet3"/>
    <w:rsid w:val="00507B90"/>
    <w:pPr>
      <w:numPr>
        <w:numId w:val="8"/>
      </w:numPr>
    </w:pPr>
  </w:style>
  <w:style w:type="paragraph" w:styleId="ListBullet5">
    <w:name w:val="List Bullet 5"/>
    <w:basedOn w:val="ListBullet4"/>
    <w:rsid w:val="00507B90"/>
    <w:pPr>
      <w:numPr>
        <w:numId w:val="4"/>
      </w:numPr>
    </w:pPr>
  </w:style>
  <w:style w:type="paragraph" w:styleId="Footer">
    <w:name w:val="footer"/>
    <w:basedOn w:val="Header"/>
    <w:semiHidden/>
    <w:rsid w:val="00507B90"/>
    <w:pPr>
      <w:jc w:val="center"/>
    </w:pPr>
    <w:rPr>
      <w:i/>
      <w:iCs/>
    </w:rPr>
  </w:style>
  <w:style w:type="paragraph" w:customStyle="1" w:styleId="Reference">
    <w:name w:val="Reference"/>
    <w:basedOn w:val="Normal"/>
    <w:rsid w:val="00507B90"/>
    <w:pPr>
      <w:numPr>
        <w:numId w:val="2"/>
      </w:numPr>
    </w:pPr>
  </w:style>
  <w:style w:type="paragraph" w:styleId="BalloonText">
    <w:name w:val="Balloon Text"/>
    <w:basedOn w:val="Normal"/>
    <w:semiHidden/>
    <w:rsid w:val="00507B90"/>
    <w:rPr>
      <w:rFonts w:ascii="Tahoma" w:hAnsi="Tahoma" w:cs="Tahoma"/>
      <w:sz w:val="16"/>
      <w:szCs w:val="16"/>
    </w:rPr>
  </w:style>
  <w:style w:type="character" w:styleId="PageNumber">
    <w:name w:val="page number"/>
    <w:basedOn w:val="DefaultParagraphFont"/>
    <w:semiHidden/>
    <w:rsid w:val="00507B90"/>
  </w:style>
  <w:style w:type="paragraph" w:styleId="BodyText">
    <w:name w:val="Body Text"/>
    <w:basedOn w:val="Normal"/>
    <w:link w:val="BodyTextChar"/>
    <w:rsid w:val="00507B90"/>
  </w:style>
  <w:style w:type="character" w:styleId="Hyperlink">
    <w:name w:val="Hyperlink"/>
    <w:uiPriority w:val="99"/>
    <w:rsid w:val="00507B90"/>
    <w:rPr>
      <w:color w:val="0000FF"/>
      <w:u w:val="single"/>
      <w:lang w:val="en-GB"/>
    </w:rPr>
  </w:style>
  <w:style w:type="character" w:styleId="FollowedHyperlink">
    <w:name w:val="FollowedHyperlink"/>
    <w:semiHidden/>
    <w:rsid w:val="00507B90"/>
    <w:rPr>
      <w:color w:val="FF0000"/>
      <w:u w:val="single"/>
    </w:rPr>
  </w:style>
  <w:style w:type="character" w:styleId="CommentReference">
    <w:name w:val="annotation reference"/>
    <w:semiHidden/>
    <w:rsid w:val="00507B90"/>
    <w:rPr>
      <w:sz w:val="16"/>
      <w:szCs w:val="16"/>
    </w:rPr>
  </w:style>
  <w:style w:type="paragraph" w:styleId="CommentText">
    <w:name w:val="annotation text"/>
    <w:basedOn w:val="Normal"/>
    <w:semiHidden/>
    <w:rsid w:val="00507B90"/>
  </w:style>
  <w:style w:type="paragraph" w:styleId="CommentSubject">
    <w:name w:val="annotation subject"/>
    <w:basedOn w:val="CommentText"/>
    <w:next w:val="CommentText"/>
    <w:semiHidden/>
    <w:rsid w:val="00507B90"/>
    <w:rPr>
      <w:b/>
      <w:bCs/>
    </w:rPr>
  </w:style>
  <w:style w:type="character" w:customStyle="1" w:styleId="Heading1Char">
    <w:name w:val="Heading 1 Char"/>
    <w:link w:val="Heading1"/>
    <w:rsid w:val="00507B90"/>
    <w:rPr>
      <w:rFonts w:ascii="Arial" w:hAnsi="Arial" w:cs="Arial"/>
      <w:sz w:val="36"/>
      <w:szCs w:val="36"/>
      <w:lang w:val="en-GB" w:eastAsia="zh-CN"/>
    </w:rPr>
  </w:style>
  <w:style w:type="paragraph" w:customStyle="1" w:styleId="B1">
    <w:name w:val="B1"/>
    <w:basedOn w:val="List"/>
    <w:rsid w:val="00507B90"/>
    <w:pPr>
      <w:spacing w:after="180"/>
    </w:pPr>
  </w:style>
  <w:style w:type="paragraph" w:customStyle="1" w:styleId="B2">
    <w:name w:val="B2"/>
    <w:basedOn w:val="List2"/>
    <w:rsid w:val="00507B90"/>
    <w:pPr>
      <w:spacing w:after="180"/>
    </w:pPr>
  </w:style>
  <w:style w:type="paragraph" w:customStyle="1" w:styleId="B3">
    <w:name w:val="B3"/>
    <w:basedOn w:val="List3"/>
    <w:rsid w:val="00507B90"/>
    <w:pPr>
      <w:spacing w:after="180"/>
    </w:pPr>
  </w:style>
  <w:style w:type="paragraph" w:customStyle="1" w:styleId="B4">
    <w:name w:val="B4"/>
    <w:basedOn w:val="List4"/>
    <w:rsid w:val="00507B90"/>
    <w:pPr>
      <w:spacing w:after="180"/>
    </w:pPr>
  </w:style>
  <w:style w:type="paragraph" w:customStyle="1" w:styleId="Proposal">
    <w:name w:val="Proposal"/>
    <w:basedOn w:val="Normal"/>
    <w:rsid w:val="00507B90"/>
    <w:pPr>
      <w:numPr>
        <w:numId w:val="3"/>
      </w:numPr>
      <w:tabs>
        <w:tab w:val="clear" w:pos="1304"/>
        <w:tab w:val="left" w:pos="1701"/>
      </w:tabs>
      <w:ind w:left="1701" w:hanging="1701"/>
    </w:pPr>
    <w:rPr>
      <w:b/>
      <w:bCs/>
    </w:rPr>
  </w:style>
  <w:style w:type="character" w:customStyle="1" w:styleId="BodyTextChar">
    <w:name w:val="Body Text Char"/>
    <w:link w:val="BodyText"/>
    <w:rsid w:val="00507B90"/>
    <w:rPr>
      <w:rFonts w:ascii="Arial" w:hAnsi="Arial"/>
      <w:lang w:val="en-GB" w:eastAsia="zh-CN"/>
    </w:rPr>
  </w:style>
  <w:style w:type="paragraph" w:customStyle="1" w:styleId="B5">
    <w:name w:val="B5"/>
    <w:basedOn w:val="List5"/>
    <w:rsid w:val="00507B90"/>
    <w:pPr>
      <w:spacing w:after="180"/>
    </w:pPr>
  </w:style>
  <w:style w:type="paragraph" w:customStyle="1" w:styleId="EX">
    <w:name w:val="EX"/>
    <w:basedOn w:val="Normal"/>
    <w:rsid w:val="00507B90"/>
    <w:pPr>
      <w:keepLines/>
      <w:spacing w:after="180"/>
      <w:ind w:left="1702" w:hanging="1418"/>
    </w:pPr>
  </w:style>
  <w:style w:type="paragraph" w:customStyle="1" w:styleId="EW">
    <w:name w:val="EW"/>
    <w:basedOn w:val="EX"/>
    <w:rsid w:val="00507B90"/>
    <w:pPr>
      <w:spacing w:after="0"/>
    </w:pPr>
  </w:style>
  <w:style w:type="paragraph" w:customStyle="1" w:styleId="TAL">
    <w:name w:val="TAL"/>
    <w:basedOn w:val="Normal"/>
    <w:rsid w:val="00507B90"/>
    <w:pPr>
      <w:keepNext/>
      <w:keepLines/>
      <w:spacing w:after="0"/>
    </w:pPr>
    <w:rPr>
      <w:sz w:val="18"/>
    </w:rPr>
  </w:style>
  <w:style w:type="paragraph" w:customStyle="1" w:styleId="TAC">
    <w:name w:val="TAC"/>
    <w:basedOn w:val="TAL"/>
    <w:rsid w:val="00507B90"/>
    <w:pPr>
      <w:jc w:val="center"/>
    </w:pPr>
  </w:style>
  <w:style w:type="paragraph" w:customStyle="1" w:styleId="TAH">
    <w:name w:val="TAH"/>
    <w:basedOn w:val="TAC"/>
    <w:rsid w:val="00507B90"/>
    <w:rPr>
      <w:b/>
    </w:rPr>
  </w:style>
  <w:style w:type="paragraph" w:customStyle="1" w:styleId="TAN">
    <w:name w:val="TAN"/>
    <w:basedOn w:val="TAL"/>
    <w:rsid w:val="00507B90"/>
    <w:pPr>
      <w:ind w:left="851" w:hanging="851"/>
    </w:pPr>
  </w:style>
  <w:style w:type="paragraph" w:customStyle="1" w:styleId="TAR">
    <w:name w:val="TAR"/>
    <w:basedOn w:val="TAL"/>
    <w:rsid w:val="00507B90"/>
    <w:pPr>
      <w:jc w:val="right"/>
    </w:pPr>
  </w:style>
  <w:style w:type="paragraph" w:customStyle="1" w:styleId="TH">
    <w:name w:val="TH"/>
    <w:basedOn w:val="Normal"/>
    <w:rsid w:val="00507B90"/>
    <w:pPr>
      <w:keepNext/>
      <w:keepLines/>
      <w:spacing w:before="60" w:after="180"/>
      <w:jc w:val="center"/>
    </w:pPr>
    <w:rPr>
      <w:b/>
    </w:rPr>
  </w:style>
  <w:style w:type="paragraph" w:customStyle="1" w:styleId="TF">
    <w:name w:val="TF"/>
    <w:basedOn w:val="TH"/>
    <w:rsid w:val="00507B90"/>
    <w:pPr>
      <w:keepNext w:val="0"/>
      <w:spacing w:before="0" w:after="240"/>
    </w:pPr>
  </w:style>
  <w:style w:type="paragraph" w:customStyle="1" w:styleId="TT">
    <w:name w:val="TT"/>
    <w:basedOn w:val="Heading1"/>
    <w:next w:val="Normal"/>
    <w:rsid w:val="00507B90"/>
    <w:pPr>
      <w:numPr>
        <w:numId w:val="0"/>
      </w:numPr>
      <w:ind w:left="1134" w:hanging="1134"/>
      <w:outlineLvl w:val="9"/>
    </w:pPr>
    <w:rPr>
      <w:rFonts w:cs="Times New Roman"/>
      <w:szCs w:val="20"/>
      <w:lang w:eastAsia="en-US"/>
    </w:rPr>
  </w:style>
  <w:style w:type="paragraph" w:customStyle="1" w:styleId="ZA">
    <w:name w:val="ZA"/>
    <w:rsid w:val="00507B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07B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07B9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07B9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07B90"/>
  </w:style>
  <w:style w:type="paragraph" w:customStyle="1" w:styleId="ZH">
    <w:name w:val="ZH"/>
    <w:rsid w:val="00507B9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07B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07B90"/>
    <w:pPr>
      <w:framePr w:hRule="auto" w:wrap="notBeside" w:y="852"/>
    </w:pPr>
    <w:rPr>
      <w:i w:val="0"/>
      <w:sz w:val="40"/>
    </w:rPr>
  </w:style>
  <w:style w:type="paragraph" w:customStyle="1" w:styleId="ZU">
    <w:name w:val="ZU"/>
    <w:rsid w:val="00507B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07B90"/>
    <w:pPr>
      <w:framePr w:wrap="notBeside" w:y="16161"/>
    </w:pPr>
  </w:style>
  <w:style w:type="paragraph" w:customStyle="1" w:styleId="FP">
    <w:name w:val="FP"/>
    <w:basedOn w:val="Normal"/>
    <w:rsid w:val="00507B90"/>
    <w:pPr>
      <w:spacing w:after="0"/>
    </w:pPr>
  </w:style>
  <w:style w:type="paragraph" w:customStyle="1" w:styleId="Observation">
    <w:name w:val="Observation"/>
    <w:basedOn w:val="Proposal"/>
    <w:qFormat/>
    <w:rsid w:val="00507B90"/>
    <w:pPr>
      <w:numPr>
        <w:numId w:val="13"/>
      </w:numPr>
      <w:ind w:left="1701" w:hanging="1701"/>
    </w:pPr>
  </w:style>
  <w:style w:type="paragraph" w:styleId="TableofFigures">
    <w:name w:val="table of figures"/>
    <w:basedOn w:val="Normal"/>
    <w:next w:val="Normal"/>
    <w:uiPriority w:val="99"/>
    <w:rsid w:val="00507B90"/>
    <w:pPr>
      <w:ind w:left="1418" w:hanging="1418"/>
    </w:pPr>
    <w:rPr>
      <w:b/>
    </w:rPr>
  </w:style>
  <w:style w:type="paragraph" w:customStyle="1" w:styleId="Doc-text2">
    <w:name w:val="Doc-text2"/>
    <w:basedOn w:val="Normal"/>
    <w:link w:val="Doc-text2Char"/>
    <w:qFormat/>
    <w:rsid w:val="00507B9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07B90"/>
    <w:rPr>
      <w:rFonts w:ascii="Arial" w:eastAsia="MS Mincho" w:hAnsi="Arial"/>
      <w:szCs w:val="24"/>
      <w:lang w:val="en-GB" w:eastAsia="en-GB"/>
    </w:rPr>
  </w:style>
  <w:style w:type="character" w:customStyle="1" w:styleId="3GPPTextChar">
    <w:name w:val="3GPP Text Char"/>
    <w:basedOn w:val="DefaultParagraphFont"/>
    <w:link w:val="3GPPText"/>
    <w:locked/>
    <w:rsid w:val="004F11F7"/>
  </w:style>
  <w:style w:type="paragraph" w:customStyle="1" w:styleId="3GPPText">
    <w:name w:val="3GPP Text"/>
    <w:basedOn w:val="Normal"/>
    <w:link w:val="3GPPTextChar"/>
    <w:rsid w:val="004F11F7"/>
    <w:pPr>
      <w:spacing w:before="120"/>
    </w:pPr>
    <w:rPr>
      <w:rFonts w:ascii="CG Times (WN)" w:hAnsi="CG Times (WN)"/>
      <w:lang w:val="en-US"/>
    </w:rPr>
  </w:style>
  <w:style w:type="character" w:customStyle="1" w:styleId="3GPPH2Char">
    <w:name w:val="3GPP H2 Char"/>
    <w:basedOn w:val="DefaultParagraphFont"/>
    <w:link w:val="3GPPH2"/>
    <w:locked/>
    <w:rsid w:val="004F11F7"/>
    <w:rPr>
      <w:rFonts w:ascii="Arial" w:hAnsi="Arial" w:cs="Arial"/>
    </w:rPr>
  </w:style>
  <w:style w:type="paragraph" w:customStyle="1" w:styleId="3GPPH2">
    <w:name w:val="3GPP H2"/>
    <w:basedOn w:val="Normal"/>
    <w:link w:val="3GPPH2Char"/>
    <w:rsid w:val="004F11F7"/>
    <w:pPr>
      <w:keepNext/>
      <w:tabs>
        <w:tab w:val="num" w:pos="360"/>
      </w:tabs>
      <w:spacing w:before="120"/>
      <w:ind w:left="567" w:hanging="567"/>
    </w:pPr>
    <w:rPr>
      <w:rFonts w:cs="Arial"/>
      <w:lang w:val="en-US"/>
    </w:rPr>
  </w:style>
  <w:style w:type="character" w:customStyle="1" w:styleId="normaltextrun">
    <w:name w:val="normaltextrun"/>
    <w:basedOn w:val="DefaultParagraphFont"/>
    <w:rsid w:val="00724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8380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09124073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5NUHHDQN7SK2-1476151046-46711</_dlc_DocId>
    <_dlc_DocIdUrl xmlns="f166a696-7b5b-4ccd-9f0c-ffde0cceec81">
      <Url>https://ericsson.sharepoint.com/sites/star/_layouts/15/DocIdRedir.aspx?ID=5NUHHDQN7SK2-1476151046-46711</Url>
      <Description>5NUHHDQN7SK2-1476151046-46711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3E199C19-2DF1-4AEA-9F10-673FF9A28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F95D044E-DEF4-44A0-9715-94CD62B64AD4}">
  <ds:schemaRefs>
    <ds:schemaRef ds:uri="http://purl.org/dc/terms/"/>
    <ds:schemaRef ds:uri="d8762117-8292-4133-b1c7-eab5c6487cfd"/>
    <ds:schemaRef ds:uri="http://purl.org/dc/dcmitype/"/>
    <ds:schemaRef ds:uri="http://schemas.microsoft.com/sharepoint/v4"/>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611109f9-ed58-4498-a270-1fb2086a5321"/>
    <ds:schemaRef ds:uri="http://schemas.microsoft.com/office/infopath/2007/PartnerControls"/>
    <ds:schemaRef ds:uri="f166a696-7b5b-4ccd-9f0c-ffde0cceec81"/>
    <ds:schemaRef ds:uri="http://www.w3.org/XML/1998/namespace"/>
  </ds:schemaRefs>
</ds:datastoreItem>
</file>

<file path=customXml/itemProps7.xml><?xml version="1.0" encoding="utf-8"?>
<ds:datastoreItem xmlns:ds="http://schemas.openxmlformats.org/officeDocument/2006/customXml" ds:itemID="{F7650858-7C79-465B-A5EC-C3F1E7BBA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399</Words>
  <Characters>2119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Ericsson2</cp:lastModifiedBy>
  <cp:revision>19</cp:revision>
  <cp:lastPrinted>2008-01-31T16:09:00Z</cp:lastPrinted>
  <dcterms:created xsi:type="dcterms:W3CDTF">2019-04-28T20:46:00Z</dcterms:created>
  <dcterms:modified xsi:type="dcterms:W3CDTF">2019-05-02T20:12:00Z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ebcf0cda-014f-4507-ab00-b07e27acf143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